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F26765" w14:textId="77777777" w:rsidR="00D601D0" w:rsidRDefault="00D601D0" w:rsidP="00D601D0">
      <w:r>
        <w:t>Оферта</w:t>
      </w:r>
    </w:p>
    <w:p w14:paraId="4319E6AC" w14:textId="77777777" w:rsidR="00D601D0" w:rsidRPr="00D601D0" w:rsidRDefault="00D601D0" w:rsidP="00D601D0">
      <w:pPr>
        <w:rPr>
          <w:b/>
          <w:bCs/>
        </w:rPr>
      </w:pPr>
      <w:r w:rsidRPr="00D601D0">
        <w:rPr>
          <w:b/>
          <w:bCs/>
        </w:rPr>
        <w:t>ДОГОВОР ПУБЛИЧНОЙ ОФЕРТЫ ОБ ОКАЗАНИИ КОНСУЛЬТАЦИОННЫХ УСЛУГ</w:t>
      </w:r>
    </w:p>
    <w:p w14:paraId="196735F6" w14:textId="290EC49E" w:rsidR="00D601D0" w:rsidRDefault="00D601D0" w:rsidP="00D601D0">
      <w:pPr>
        <w:ind w:left="6372" w:firstLine="708"/>
      </w:pPr>
      <w:r>
        <w:t> </w:t>
      </w:r>
      <w:r w:rsidR="00024986">
        <w:rPr>
          <w:highlight w:val="yellow"/>
        </w:rPr>
        <w:t>10</w:t>
      </w:r>
      <w:r w:rsidRPr="00D601D0">
        <w:rPr>
          <w:highlight w:val="yellow"/>
        </w:rPr>
        <w:t>.03.2025 г.</w:t>
      </w:r>
      <w:r>
        <w:t> </w:t>
      </w:r>
    </w:p>
    <w:p w14:paraId="06D1FBFB" w14:textId="40BC807C" w:rsidR="00D601D0" w:rsidRPr="00D601D0" w:rsidRDefault="00D601D0" w:rsidP="00D601D0">
      <w:pPr>
        <w:pStyle w:val="a7"/>
        <w:numPr>
          <w:ilvl w:val="0"/>
          <w:numId w:val="3"/>
        </w:numPr>
        <w:jc w:val="both"/>
        <w:rPr>
          <w:b/>
          <w:bCs/>
        </w:rPr>
      </w:pPr>
      <w:r w:rsidRPr="00D601D0">
        <w:rPr>
          <w:b/>
          <w:bCs/>
        </w:rPr>
        <w:t>ОБЩИЕ ПОЛОЖЕНИЯ</w:t>
      </w:r>
    </w:p>
    <w:p w14:paraId="6374BAB8" w14:textId="77777777" w:rsidR="00D601D0" w:rsidRDefault="00D601D0" w:rsidP="00D601D0">
      <w:pPr>
        <w:ind w:left="360"/>
        <w:jc w:val="both"/>
      </w:pPr>
      <w:r>
        <w:t xml:space="preserve"> 1.1. Настоящий публичный договор (далее «Оферта») представляет собой официальное предложение физического лица </w:t>
      </w:r>
      <w:proofErr w:type="spellStart"/>
      <w:r>
        <w:t>Ольневой</w:t>
      </w:r>
      <w:proofErr w:type="spellEnd"/>
      <w:r>
        <w:t xml:space="preserve"> Натальи Владимировны, применяющей специальный налоговый режим «Налог на профессиональный доход», что подтверждается справкой о постановке на учет в качестве налогоплательщика налога на профессиональный доход, именуемой далее «Исполнитель», адресованное неограниченному кругу лиц. </w:t>
      </w:r>
    </w:p>
    <w:p w14:paraId="042C61DC" w14:textId="021A2B63" w:rsidR="00D601D0" w:rsidRDefault="00D601D0" w:rsidP="00D601D0">
      <w:pPr>
        <w:ind w:left="360"/>
        <w:jc w:val="both"/>
      </w:pPr>
      <w:r>
        <w:t xml:space="preserve">1.2. Данный договор содержит все основные условия предоставления Исполнителем Услуг по консультированию, перечень которых публикуется в сети Интернет на сайте </w:t>
      </w:r>
      <w:r w:rsidRPr="00D601D0">
        <w:rPr>
          <w:highlight w:val="yellow"/>
        </w:rPr>
        <w:t>https://</w:t>
      </w:r>
      <w:r w:rsidR="00024986" w:rsidRPr="00024986">
        <w:t xml:space="preserve"> </w:t>
      </w:r>
      <w:r w:rsidR="00024986" w:rsidRPr="00024986">
        <w:rPr>
          <w:highlight w:val="yellow"/>
        </w:rPr>
        <w:t>zooterapiya.ru</w:t>
      </w:r>
      <w:r w:rsidR="00024986" w:rsidRPr="00024986">
        <w:t xml:space="preserve"> (</w:t>
      </w:r>
      <w:r>
        <w:t>далее по тексту «Сайт»). </w:t>
      </w:r>
    </w:p>
    <w:p w14:paraId="2CB83526" w14:textId="77777777" w:rsidR="00D601D0" w:rsidRDefault="00D601D0" w:rsidP="00D601D0">
      <w:pPr>
        <w:ind w:left="360"/>
        <w:jc w:val="both"/>
      </w:pPr>
      <w:r>
        <w:t>1.3. В соответствии с пунктом 2 статьи 437 Гражданского кодекса Российской Федерации (далее — ГК РФ) данный документ является публичной Офертой, и в случае принятия изложенных ниже условий и оплаты услуг Исполнителя, лицо, осуществившее Акцепт настоящей Оферты, становится Заказчиком (в соответствии с пунктом 3 статьи 438 ГК РФ акцепт Оферты равносилен заключению договора на условиях, изложенных в Оферте, что безоговорочно принимается сторонами). </w:t>
      </w:r>
    </w:p>
    <w:p w14:paraId="569A5AE2" w14:textId="77777777" w:rsidR="00D601D0" w:rsidRDefault="00D601D0" w:rsidP="00D601D0">
      <w:pPr>
        <w:ind w:left="360"/>
        <w:jc w:val="both"/>
      </w:pPr>
      <w:r>
        <w:t>1.4. В связи с вышеизложенным, внимательно прочитайте текст данной оферты и, если вы не согласны с каким-либо пунктом оферты, Исполнитель предлагает вам отказаться от каких-либо действий, необходимых для акцепта или заключить персональный договор на отдельно обсуждаемых с Исполнителем условиях. </w:t>
      </w:r>
    </w:p>
    <w:p w14:paraId="03ED749D" w14:textId="1AD49DD0" w:rsidR="00D601D0" w:rsidRDefault="00D601D0" w:rsidP="00D601D0">
      <w:pPr>
        <w:ind w:left="360"/>
        <w:jc w:val="both"/>
      </w:pPr>
      <w:r>
        <w:t xml:space="preserve">1.5. Срок действия настоящей оферты – бессрочно на период публикования в сети Интернет по адресу </w:t>
      </w:r>
      <w:hyperlink r:id="rId5" w:history="1">
        <w:r w:rsidRPr="00024986">
          <w:rPr>
            <w:rStyle w:val="ac"/>
            <w:highlight w:val="yellow"/>
          </w:rPr>
          <w:t>https://</w:t>
        </w:r>
      </w:hyperlink>
      <w:r w:rsidR="00024986" w:rsidRPr="00024986">
        <w:rPr>
          <w:highlight w:val="yellow"/>
        </w:rPr>
        <w:t xml:space="preserve"> </w:t>
      </w:r>
      <w:r w:rsidR="00024986" w:rsidRPr="00024986">
        <w:rPr>
          <w:highlight w:val="yellow"/>
        </w:rPr>
        <w:t>zooterapiya.ru</w:t>
      </w:r>
    </w:p>
    <w:p w14:paraId="2D603548" w14:textId="77777777" w:rsidR="00D601D0" w:rsidRDefault="00D601D0" w:rsidP="00D601D0">
      <w:pPr>
        <w:ind w:left="360"/>
        <w:jc w:val="both"/>
      </w:pPr>
      <w:r>
        <w:t> 1.6. Оплачивая стоимость услуг Исполнителя, Заказчик:</w:t>
      </w:r>
    </w:p>
    <w:p w14:paraId="2841C1A7" w14:textId="16D86E7B" w:rsidR="00D601D0" w:rsidRDefault="00D601D0" w:rsidP="00D601D0">
      <w:pPr>
        <w:pStyle w:val="a7"/>
        <w:numPr>
          <w:ilvl w:val="0"/>
          <w:numId w:val="4"/>
        </w:numPr>
        <w:jc w:val="both"/>
      </w:pPr>
      <w:r>
        <w:t>Подтверждает ознакомление с изложенными в настоящей оферте условиями и безоговорочно соглашается с ними;</w:t>
      </w:r>
    </w:p>
    <w:p w14:paraId="27EDB914" w14:textId="7F16D0F1" w:rsidR="00D601D0" w:rsidRDefault="00D601D0" w:rsidP="00D601D0">
      <w:pPr>
        <w:pStyle w:val="a7"/>
        <w:numPr>
          <w:ilvl w:val="0"/>
          <w:numId w:val="4"/>
        </w:numPr>
        <w:jc w:val="both"/>
      </w:pPr>
      <w:r>
        <w:t>Выражает свое понимание в отношении сути услуг, подлежащих предоставлению по настоящему договору;</w:t>
      </w:r>
    </w:p>
    <w:p w14:paraId="5C225915" w14:textId="64D72624" w:rsidR="00D601D0" w:rsidRDefault="00D601D0" w:rsidP="00D601D0">
      <w:pPr>
        <w:pStyle w:val="a7"/>
        <w:numPr>
          <w:ilvl w:val="0"/>
          <w:numId w:val="4"/>
        </w:numPr>
        <w:jc w:val="both"/>
      </w:pPr>
      <w:r>
        <w:t>Гарантирует достоверность и актуальность сведений, предоставляемых о себе; </w:t>
      </w:r>
    </w:p>
    <w:p w14:paraId="1F2A5D0C" w14:textId="77777777" w:rsidR="00D601D0" w:rsidRDefault="00D601D0" w:rsidP="00D601D0">
      <w:pPr>
        <w:pStyle w:val="a7"/>
        <w:numPr>
          <w:ilvl w:val="0"/>
          <w:numId w:val="4"/>
        </w:numPr>
        <w:jc w:val="both"/>
      </w:pPr>
      <w:r>
        <w:t>Гарантирует, что он является совершеннолетним и полностью дееспособным лицом, не стоит на учете в психдиспансере, не принимает психотропные вещества, ранее не страдал и не болел психологическим расстройствами;</w:t>
      </w:r>
    </w:p>
    <w:p w14:paraId="782EFB77" w14:textId="5218676F" w:rsidR="00D601D0" w:rsidRDefault="00D601D0" w:rsidP="00D601D0">
      <w:pPr>
        <w:pStyle w:val="a7"/>
        <w:numPr>
          <w:ilvl w:val="0"/>
          <w:numId w:val="4"/>
        </w:numPr>
        <w:jc w:val="both"/>
      </w:pPr>
      <w:r>
        <w:t>Соглашается, что он самостоятельно несет ответственность за любые последствия, возникающие в результате указания недостоверных, неактуальных или неполных сведений о себе;</w:t>
      </w:r>
    </w:p>
    <w:p w14:paraId="42E80FDC" w14:textId="77777777" w:rsidR="00D601D0" w:rsidRDefault="00D601D0" w:rsidP="00D601D0">
      <w:pPr>
        <w:pStyle w:val="a7"/>
        <w:numPr>
          <w:ilvl w:val="0"/>
          <w:numId w:val="4"/>
        </w:numPr>
        <w:jc w:val="both"/>
      </w:pPr>
      <w:r>
        <w:t xml:space="preserve">Понимает и соглашается с тем, что консультационные услуги оказываются Исполнителем с применением таких инструментов, как: </w:t>
      </w:r>
      <w:proofErr w:type="spellStart"/>
      <w:r>
        <w:t>энерготерапия</w:t>
      </w:r>
      <w:proofErr w:type="spellEnd"/>
      <w:r>
        <w:t xml:space="preserve">, психосоматика, энергии Рейки, </w:t>
      </w:r>
      <w:proofErr w:type="spellStart"/>
      <w:r>
        <w:t>Космоэнергетика</w:t>
      </w:r>
      <w:proofErr w:type="spellEnd"/>
      <w:r>
        <w:t xml:space="preserve"> и др. В случае несогласия с применением Исполнителем данных инструментов Заказчик должен отказаться от исполнения настоящего Договора.</w:t>
      </w:r>
    </w:p>
    <w:p w14:paraId="17A2338A" w14:textId="77777777" w:rsidR="00D601D0" w:rsidRDefault="00D601D0" w:rsidP="00D601D0">
      <w:pPr>
        <w:pStyle w:val="a7"/>
        <w:numPr>
          <w:ilvl w:val="0"/>
          <w:numId w:val="4"/>
        </w:numPr>
        <w:jc w:val="both"/>
      </w:pPr>
      <w:r>
        <w:t>Подтверждает, что ознакомился с описанием выбранной услуги.</w:t>
      </w:r>
    </w:p>
    <w:p w14:paraId="49BEEB66" w14:textId="77777777" w:rsidR="00D601D0" w:rsidRDefault="00D601D0" w:rsidP="00D601D0">
      <w:pPr>
        <w:pStyle w:val="a7"/>
        <w:numPr>
          <w:ilvl w:val="0"/>
          <w:numId w:val="4"/>
        </w:numPr>
        <w:jc w:val="both"/>
      </w:pPr>
      <w:r>
        <w:t xml:space="preserve">Понимает и соглашается с условием, что результат оказания услуги сложно увидеть в процессе проведения консультации, либо сразу после проведения консультации, так как в зависимости от направления консультационных услуг результат может быть получен </w:t>
      </w:r>
      <w:r>
        <w:lastRenderedPageBreak/>
        <w:t>по истечении определенного количества времени, либо результат может зависеть от самого Заказчика, от его желания исполнять рекомендации Исполнителя. Отношения между Заказчиком и Исполнителем складываются исключительно на доверии и на основании отзывов, публикуемых Исполнителем на сайте либо в своих социальных сетях.</w:t>
      </w:r>
    </w:p>
    <w:p w14:paraId="3341BC77" w14:textId="77777777" w:rsidR="00D601D0" w:rsidRDefault="00D601D0" w:rsidP="00D601D0">
      <w:pPr>
        <w:ind w:left="360"/>
        <w:jc w:val="both"/>
      </w:pPr>
      <w:r>
        <w:t>1.7. В связи, с вышеизложенным, внимательно прочитайте текст данной оферты и, если вы не согласны с каким-либо пунктом оферты, Исполнитель предлагает вам отказаться от каких-либо действий, необходимых для акцепта или заключить персональный договор на отдельно обсуждаемых с Исполнителем условиях.</w:t>
      </w:r>
    </w:p>
    <w:p w14:paraId="0D10994B" w14:textId="77777777" w:rsidR="00D601D0" w:rsidRPr="00D601D0" w:rsidRDefault="00D601D0" w:rsidP="00D601D0">
      <w:pPr>
        <w:ind w:left="360"/>
        <w:jc w:val="both"/>
        <w:rPr>
          <w:b/>
          <w:bCs/>
        </w:rPr>
      </w:pPr>
      <w:r w:rsidRPr="00D601D0">
        <w:rPr>
          <w:b/>
          <w:bCs/>
        </w:rPr>
        <w:t>2.  ПРЕДМЕТ ДОГОВОРА</w:t>
      </w:r>
    </w:p>
    <w:p w14:paraId="74426193" w14:textId="77777777" w:rsidR="00D601D0" w:rsidRDefault="00D601D0" w:rsidP="00D601D0">
      <w:pPr>
        <w:ind w:left="360"/>
        <w:jc w:val="both"/>
      </w:pPr>
      <w:r>
        <w:t>2.1. В настоящей оферте нижеприведенные термины имеют следующее значение: «Оферта» – договор на оказание образовательных услуг между Исполнителем и Заказчиком, содержащий все договоренности Сторон в отношении предмета договора, который заключается посредством акцепта Оферты. «Акцепт оферты» – полное и безоговорочное принятие условий оферты путем совершения следующих действий: внесение части стоимости или внесение полной стоимости услуг в соответствии с ценами Исполнителя. Датой акцепта считается дата поступления денежных средств на расчетный счет Исполнителя. «Договор» – договор между Исполнителем и Заказчиком, который заключается посредством акцепта оферты. «Услуги» - консультационные услуги Исполнителя по следующим направлениям:</w:t>
      </w:r>
    </w:p>
    <w:p w14:paraId="2D91CC20" w14:textId="77777777" w:rsidR="00D601D0" w:rsidRDefault="00D601D0" w:rsidP="00D601D0">
      <w:pPr>
        <w:ind w:left="360"/>
        <w:jc w:val="both"/>
      </w:pPr>
      <w:r>
        <w:t xml:space="preserve">Работа с теплокровными животными частотами </w:t>
      </w:r>
      <w:proofErr w:type="spellStart"/>
      <w:r>
        <w:t>Космоэнергетики</w:t>
      </w:r>
      <w:proofErr w:type="spellEnd"/>
      <w:r>
        <w:t>;</w:t>
      </w:r>
    </w:p>
    <w:p w14:paraId="702E5EB2" w14:textId="77777777" w:rsidR="00D601D0" w:rsidRDefault="00D601D0" w:rsidP="00D601D0">
      <w:pPr>
        <w:pStyle w:val="a7"/>
        <w:numPr>
          <w:ilvl w:val="0"/>
          <w:numId w:val="5"/>
        </w:numPr>
        <w:jc w:val="both"/>
      </w:pPr>
      <w:r>
        <w:t>Комплексная работа энергией Рейки;</w:t>
      </w:r>
      <w:r>
        <w:t>Работа с Таро (диагностика; наполнение ситуации энергией, коррекция ситуации, расстановки на таро для проработки ситуаций, состояний и чувств хозяина питомца).</w:t>
      </w:r>
    </w:p>
    <w:p w14:paraId="22EC17E7" w14:textId="77777777" w:rsidR="00D601D0" w:rsidRDefault="00D601D0" w:rsidP="00D601D0">
      <w:pPr>
        <w:pStyle w:val="a7"/>
        <w:numPr>
          <w:ilvl w:val="0"/>
          <w:numId w:val="5"/>
        </w:numPr>
        <w:jc w:val="both"/>
      </w:pPr>
      <w:r>
        <w:t>Работа по удалению негатива, страха, некоторых видов агрессий питомца,</w:t>
      </w:r>
    </w:p>
    <w:p w14:paraId="465D1515" w14:textId="77777777" w:rsidR="00D601D0" w:rsidRDefault="00D601D0" w:rsidP="00D601D0">
      <w:pPr>
        <w:pStyle w:val="a7"/>
        <w:numPr>
          <w:ilvl w:val="0"/>
          <w:numId w:val="5"/>
        </w:numPr>
        <w:jc w:val="both"/>
      </w:pPr>
      <w:r>
        <w:t>Работа по очищению дома от негатива;</w:t>
      </w:r>
      <w:r>
        <w:t>Очищение от порч, приворотов, негативных сущностей;</w:t>
      </w:r>
    </w:p>
    <w:p w14:paraId="5BE411A9" w14:textId="77777777" w:rsidR="00D601D0" w:rsidRDefault="00D601D0" w:rsidP="00D601D0">
      <w:pPr>
        <w:pStyle w:val="a7"/>
        <w:numPr>
          <w:ilvl w:val="0"/>
          <w:numId w:val="5"/>
        </w:numPr>
        <w:jc w:val="both"/>
      </w:pPr>
      <w:r>
        <w:t>Работа с хозяином питомца в Регрессии для нахождения и удаления причин ситуации и состояний, которые отражает или берет на себя питомец.</w:t>
      </w:r>
    </w:p>
    <w:p w14:paraId="6EF38F13" w14:textId="77777777" w:rsidR="00D601D0" w:rsidRDefault="00D601D0" w:rsidP="00D601D0">
      <w:pPr>
        <w:pStyle w:val="a7"/>
        <w:numPr>
          <w:ilvl w:val="0"/>
          <w:numId w:val="5"/>
        </w:numPr>
        <w:jc w:val="both"/>
      </w:pPr>
      <w:r>
        <w:t>Помощь в поиске питомца, наполнение его энергией и удачей, привлечение к дому, Выстраивание путей возврата, коррекция и наполнение энергией ситуации по поиску питомца.</w:t>
      </w:r>
    </w:p>
    <w:p w14:paraId="4BD0B13A" w14:textId="77777777" w:rsidR="00D601D0" w:rsidRDefault="00D601D0" w:rsidP="00D601D0">
      <w:pPr>
        <w:pStyle w:val="a7"/>
        <w:numPr>
          <w:ilvl w:val="0"/>
          <w:numId w:val="5"/>
        </w:numPr>
        <w:jc w:val="both"/>
      </w:pPr>
      <w:proofErr w:type="spellStart"/>
      <w:r>
        <w:t>Энергоподдержка</w:t>
      </w:r>
      <w:proofErr w:type="spellEnd"/>
      <w:r>
        <w:t xml:space="preserve"> питомца на выставках, соревнованиях. </w:t>
      </w:r>
      <w:proofErr w:type="spellStart"/>
      <w:r>
        <w:t>Энергонаполнение</w:t>
      </w:r>
      <w:proofErr w:type="spellEnd"/>
      <w:r>
        <w:t xml:space="preserve"> или коррекция ситуации.</w:t>
      </w:r>
    </w:p>
    <w:p w14:paraId="1228D8EC" w14:textId="77777777" w:rsidR="00D601D0" w:rsidRDefault="00D601D0" w:rsidP="00D601D0">
      <w:pPr>
        <w:pStyle w:val="a7"/>
        <w:numPr>
          <w:ilvl w:val="0"/>
          <w:numId w:val="5"/>
        </w:numPr>
        <w:jc w:val="both"/>
      </w:pPr>
      <w:r>
        <w:t xml:space="preserve">Зарядка энергией Рейки и/или частотами </w:t>
      </w:r>
      <w:proofErr w:type="spellStart"/>
      <w:r>
        <w:t>Космоэнергетики</w:t>
      </w:r>
      <w:proofErr w:type="spellEnd"/>
      <w:r>
        <w:t xml:space="preserve"> на трансляторы.</w:t>
      </w:r>
    </w:p>
    <w:p w14:paraId="54243EB2" w14:textId="77777777" w:rsidR="00D601D0" w:rsidRDefault="00D601D0" w:rsidP="00D601D0">
      <w:pPr>
        <w:pStyle w:val="a7"/>
        <w:numPr>
          <w:ilvl w:val="0"/>
          <w:numId w:val="5"/>
        </w:numPr>
        <w:jc w:val="both"/>
      </w:pPr>
      <w:r>
        <w:t>Создание свечей, зарядка готовых свечей, камней, украшений для питомцев.</w:t>
      </w:r>
    </w:p>
    <w:p w14:paraId="580FF839" w14:textId="77777777" w:rsidR="00D601D0" w:rsidRDefault="00D601D0" w:rsidP="00D601D0">
      <w:pPr>
        <w:pStyle w:val="a7"/>
        <w:numPr>
          <w:ilvl w:val="0"/>
          <w:numId w:val="5"/>
        </w:numPr>
        <w:jc w:val="both"/>
      </w:pPr>
      <w:r>
        <w:t>Консультация по выбору щенка, знакомство с хозяином, домом. Воспитание щенков и взрослых собак для создания взаимной крепкой связи.</w:t>
      </w:r>
    </w:p>
    <w:p w14:paraId="19436BCA" w14:textId="77777777" w:rsidR="00D601D0" w:rsidRDefault="00D601D0" w:rsidP="00D601D0">
      <w:pPr>
        <w:pStyle w:val="a7"/>
        <w:numPr>
          <w:ilvl w:val="0"/>
          <w:numId w:val="5"/>
        </w:numPr>
        <w:jc w:val="both"/>
      </w:pPr>
      <w:r>
        <w:t>Консультация по коррекции поведения собак.</w:t>
      </w:r>
    </w:p>
    <w:p w14:paraId="4A7F707E" w14:textId="77777777" w:rsidR="00D601D0" w:rsidRDefault="00D601D0" w:rsidP="00D601D0">
      <w:pPr>
        <w:ind w:left="360"/>
        <w:jc w:val="both"/>
      </w:pPr>
      <w:r>
        <w:t>2.2. Исполнитель оказывает дистанционно при помощи Сети - интернет.</w:t>
      </w:r>
    </w:p>
    <w:p w14:paraId="4E6E803E" w14:textId="77777777" w:rsidR="00D601D0" w:rsidRDefault="00D601D0" w:rsidP="00D601D0">
      <w:pPr>
        <w:ind w:left="360"/>
        <w:jc w:val="both"/>
      </w:pPr>
      <w:r>
        <w:t>2.3. Настоящий договор, заключенный посредством акцепта настоящей оферты, регламентируется нормами гражданского законодательства о договоре присоединения (статья 428 ГК РФ), поскольку его условия определены Исполнителем в настоящей оферте и могут быть приняты Заказчиком не иначе, как путем присоединения к предложенному Договору в целом. Совершая акцепт, Заказчик подтверждает, что в полном объеме ознакомлен и согласен с условиями настоящего договора.</w:t>
      </w:r>
    </w:p>
    <w:p w14:paraId="65335048" w14:textId="77777777" w:rsidR="00D601D0" w:rsidRDefault="00D601D0" w:rsidP="00D601D0">
      <w:pPr>
        <w:ind w:left="360"/>
        <w:jc w:val="both"/>
      </w:pPr>
      <w:r>
        <w:lastRenderedPageBreak/>
        <w:t>2.4. По настоящему Договору Исполнитель обязуется оказать выбранные Заказчиком консультационные услуги, а Заказчик обязуется принять и оплатить оказанные услуги.</w:t>
      </w:r>
    </w:p>
    <w:p w14:paraId="004EAFEB" w14:textId="77777777" w:rsidR="00D601D0" w:rsidRDefault="00D601D0" w:rsidP="00D601D0">
      <w:pPr>
        <w:ind w:left="360"/>
        <w:jc w:val="both"/>
      </w:pPr>
      <w:r>
        <w:t>2.5. Подробное описание услуги указывается Исполнителем на сайте, либо предоставляется Заказчику через мессенджер в чате.</w:t>
      </w:r>
    </w:p>
    <w:p w14:paraId="7D5A4A5E" w14:textId="77777777" w:rsidR="00D601D0" w:rsidRPr="00D601D0" w:rsidRDefault="00D601D0" w:rsidP="00D601D0">
      <w:pPr>
        <w:ind w:left="360"/>
        <w:jc w:val="both"/>
        <w:rPr>
          <w:b/>
          <w:bCs/>
        </w:rPr>
      </w:pPr>
      <w:r w:rsidRPr="00D601D0">
        <w:rPr>
          <w:b/>
          <w:bCs/>
        </w:rPr>
        <w:t>3. ПОРЯДОК ОКАЗАНИЯ УСЛУГ</w:t>
      </w:r>
    </w:p>
    <w:p w14:paraId="6389A785" w14:textId="77777777" w:rsidR="00D601D0" w:rsidRDefault="00D601D0" w:rsidP="00D601D0">
      <w:pPr>
        <w:ind w:left="360"/>
        <w:jc w:val="both"/>
      </w:pPr>
      <w:r>
        <w:t>3.1. Лицо, желающее получить определенную консультационную услугу, оставляет заявку на сайте Исполнителя путем введения следующих сведений: имя, контактный адрес электронной почты или номер контактного телефона, текст с запросом.</w:t>
      </w:r>
    </w:p>
    <w:p w14:paraId="37746FE4" w14:textId="77777777" w:rsidR="00D601D0" w:rsidRDefault="00D601D0" w:rsidP="00D601D0">
      <w:pPr>
        <w:ind w:left="360"/>
        <w:jc w:val="both"/>
      </w:pPr>
      <w:r>
        <w:t>3.2. Предоставлением адреса электронной почты и номера телефона Заказчик подтверждает свое согласие на обмен электронной корреспонденцией через открытые каналы связи (Интернет, мессенджеры, иные).</w:t>
      </w:r>
    </w:p>
    <w:p w14:paraId="4359F906" w14:textId="77777777" w:rsidR="00D601D0" w:rsidRDefault="00D601D0" w:rsidP="00D601D0">
      <w:pPr>
        <w:ind w:left="360"/>
        <w:jc w:val="both"/>
      </w:pPr>
      <w:r>
        <w:t>3.3. Заказчик оплачивает услуги Исполнителя в соответствии с разделом 5 Оферты.</w:t>
      </w:r>
    </w:p>
    <w:p w14:paraId="0D736499" w14:textId="77777777" w:rsidR="00D601D0" w:rsidRDefault="00D601D0" w:rsidP="00D601D0">
      <w:pPr>
        <w:ind w:left="360"/>
        <w:jc w:val="both"/>
      </w:pPr>
      <w:r>
        <w:t>3.4. Рекомендуемое количество проводимых консультаций, стратегия и инструменты работы с Заказчиком и/или его питомцем устанавливается Исполнителем индивидуально исходя из запроса Заказчика и сообщается об этом Заказчику.</w:t>
      </w:r>
    </w:p>
    <w:p w14:paraId="42E8DED9" w14:textId="77777777" w:rsidR="00D601D0" w:rsidRDefault="00D601D0" w:rsidP="00D601D0">
      <w:pPr>
        <w:ind w:left="360"/>
        <w:jc w:val="both"/>
      </w:pPr>
      <w:r>
        <w:t>3.5. В зависимости от запроса Заказчика Исполнитель предлагает один из следующих форматов работы с Исполнителем:</w:t>
      </w:r>
    </w:p>
    <w:p w14:paraId="47FCB77B" w14:textId="2B022833" w:rsidR="00D601D0" w:rsidRDefault="00D601D0" w:rsidP="00D601D0">
      <w:pPr>
        <w:pStyle w:val="a7"/>
        <w:numPr>
          <w:ilvl w:val="0"/>
          <w:numId w:val="7"/>
        </w:numPr>
        <w:jc w:val="both"/>
      </w:pPr>
      <w:r>
        <w:t>Проведение Исполнителем единоразовой консультации;</w:t>
      </w:r>
    </w:p>
    <w:p w14:paraId="1D82100E" w14:textId="14797A31" w:rsidR="00D601D0" w:rsidRDefault="00D601D0" w:rsidP="00D601D0">
      <w:pPr>
        <w:pStyle w:val="a7"/>
        <w:numPr>
          <w:ilvl w:val="0"/>
          <w:numId w:val="7"/>
        </w:numPr>
        <w:jc w:val="both"/>
      </w:pPr>
      <w:r>
        <w:t>Проведение Исполнителем комплекса консультаций.</w:t>
      </w:r>
    </w:p>
    <w:p w14:paraId="303519F9" w14:textId="77777777" w:rsidR="00D601D0" w:rsidRDefault="00D601D0" w:rsidP="00D601D0">
      <w:pPr>
        <w:ind w:left="360"/>
        <w:jc w:val="both"/>
      </w:pPr>
      <w:r>
        <w:t>3.6. Консультационные услуги проводятся Исполнителем в одном из следующих форматах, либо в их совокупности:</w:t>
      </w:r>
    </w:p>
    <w:p w14:paraId="1CFA0399" w14:textId="5675DF32" w:rsidR="00D601D0" w:rsidRDefault="00D601D0" w:rsidP="00D601D0">
      <w:pPr>
        <w:pStyle w:val="a7"/>
        <w:numPr>
          <w:ilvl w:val="0"/>
          <w:numId w:val="6"/>
        </w:numPr>
        <w:jc w:val="both"/>
      </w:pPr>
      <w:r>
        <w:t>Аудио-звонок</w:t>
      </w:r>
    </w:p>
    <w:p w14:paraId="3BB12AB7" w14:textId="77777777" w:rsidR="00D601D0" w:rsidRDefault="00D601D0" w:rsidP="00D601D0">
      <w:pPr>
        <w:pStyle w:val="a7"/>
        <w:numPr>
          <w:ilvl w:val="0"/>
          <w:numId w:val="6"/>
        </w:numPr>
        <w:jc w:val="both"/>
      </w:pPr>
      <w:r>
        <w:t>Видео-звонок</w:t>
      </w:r>
    </w:p>
    <w:p w14:paraId="716318AB" w14:textId="77777777" w:rsidR="00D601D0" w:rsidRDefault="00D601D0" w:rsidP="00D601D0">
      <w:pPr>
        <w:pStyle w:val="a7"/>
        <w:numPr>
          <w:ilvl w:val="0"/>
          <w:numId w:val="6"/>
        </w:numPr>
        <w:jc w:val="both"/>
      </w:pPr>
      <w:r>
        <w:t>Работа по фотографии питомца.</w:t>
      </w:r>
    </w:p>
    <w:p w14:paraId="49229406" w14:textId="77777777" w:rsidR="00D601D0" w:rsidRDefault="00D601D0" w:rsidP="00D601D0">
      <w:pPr>
        <w:ind w:left="360"/>
        <w:jc w:val="both"/>
      </w:pPr>
      <w:r>
        <w:t>3.7. Стороны согласовывают дату, время и формат проведения консультации путем направления извещений в мессенджер, либо путем разговора по телефонной связи.</w:t>
      </w:r>
    </w:p>
    <w:p w14:paraId="2B70A76C" w14:textId="77777777" w:rsidR="00D601D0" w:rsidRDefault="00D601D0" w:rsidP="00D601D0">
      <w:pPr>
        <w:ind w:left="360"/>
        <w:jc w:val="both"/>
      </w:pPr>
      <w:r>
        <w:t>3.8. Заказчик имеет право перенести консультацию уведомив об этом Исполнителя не позднее, чем за 24 часа до начала консультации. В случае невозможности (по вине Заказчика или независящим от Сторон причинам) или нежелания присутствия Заказчика на консультации в установленные дату и время, без уведомления Исполнителя за 24 часа до начала консультации, услуги Исполнителя в рамках настоящего Договора будут считаться оказанными в полном объеме.</w:t>
      </w:r>
    </w:p>
    <w:p w14:paraId="240EEA4F" w14:textId="77777777" w:rsidR="00D601D0" w:rsidRDefault="00D601D0" w:rsidP="00D601D0">
      <w:pPr>
        <w:ind w:left="360"/>
        <w:jc w:val="both"/>
      </w:pPr>
      <w:r>
        <w:t>3.9. Фактом (моментом) оказания консультационных услуг является проведенная консультация в формате беседы по телефону либо беседы посредством интернет-вещания через видеозвонок/аудиозвонок. В случае если Исполнитель работает по фотографии, то услуга считается оказанной по истечении 30-40 минут после направления Заказчиком Исполнителю фотографии своего питомца.</w:t>
      </w:r>
    </w:p>
    <w:p w14:paraId="027DEEAB" w14:textId="77777777" w:rsidR="00D601D0" w:rsidRDefault="00D601D0" w:rsidP="00D601D0">
      <w:pPr>
        <w:ind w:left="360"/>
        <w:jc w:val="both"/>
      </w:pPr>
      <w:r>
        <w:t>3.10. Стороны пришли к соглашению об отсутствии необходимости подписания акта приема-передачи оказанных услуг. Отсутствие претензий со стороны Заказчика, направленных в письменной форме в адрес Исполнителя, в течение 24 часов с момента оказания консультационной услуги считается подтверждением факта полной и безоговорочной приемки по качеству и объему услуг. </w:t>
      </w:r>
    </w:p>
    <w:p w14:paraId="25B31E62" w14:textId="77777777" w:rsidR="00D601D0" w:rsidRPr="00D601D0" w:rsidRDefault="00D601D0" w:rsidP="00D601D0">
      <w:pPr>
        <w:ind w:left="360"/>
        <w:jc w:val="both"/>
        <w:rPr>
          <w:b/>
          <w:bCs/>
        </w:rPr>
      </w:pPr>
      <w:r w:rsidRPr="00D601D0">
        <w:rPr>
          <w:b/>
          <w:bCs/>
        </w:rPr>
        <w:lastRenderedPageBreak/>
        <w:t>4. ПРАВА, ОБЯЗАННОСТИ И ГАРАНТИИ СТОРОН </w:t>
      </w:r>
    </w:p>
    <w:p w14:paraId="3F23E2ED" w14:textId="77777777" w:rsidR="00D601D0" w:rsidRPr="00D601D0" w:rsidRDefault="00D601D0" w:rsidP="00D601D0">
      <w:pPr>
        <w:ind w:left="360"/>
        <w:jc w:val="both"/>
        <w:rPr>
          <w:b/>
          <w:bCs/>
        </w:rPr>
      </w:pPr>
      <w:r w:rsidRPr="00D601D0">
        <w:rPr>
          <w:b/>
          <w:bCs/>
        </w:rPr>
        <w:t>4.1. Исполнитель обязуется: </w:t>
      </w:r>
    </w:p>
    <w:p w14:paraId="59B956CC" w14:textId="77777777" w:rsidR="00D601D0" w:rsidRDefault="00D601D0" w:rsidP="00D601D0">
      <w:pPr>
        <w:ind w:left="360"/>
        <w:jc w:val="both"/>
      </w:pPr>
      <w:r>
        <w:t>4.1.1. организовать и обеспечить надлежащее оказание услуг, выбранных Заказчиком; </w:t>
      </w:r>
    </w:p>
    <w:p w14:paraId="5DA7B7C4" w14:textId="77777777" w:rsidR="00D601D0" w:rsidRDefault="00D601D0" w:rsidP="00D601D0">
      <w:pPr>
        <w:ind w:left="360"/>
        <w:jc w:val="both"/>
      </w:pPr>
      <w:r>
        <w:t>4.1.2. проявлять уважение к личности Заказчика, не нарушать прав Заказчика на свободное выражение собственных мнений и убеждений; </w:t>
      </w:r>
    </w:p>
    <w:p w14:paraId="23B8A3BF" w14:textId="77777777" w:rsidR="00D601D0" w:rsidRDefault="00D601D0" w:rsidP="00D601D0">
      <w:pPr>
        <w:ind w:left="360"/>
        <w:jc w:val="both"/>
      </w:pPr>
      <w:r>
        <w:t>4.1.3. использовать наиболее подходящий инструмент для каждого рассматриваемого вопроса; </w:t>
      </w:r>
    </w:p>
    <w:p w14:paraId="639AA6F4" w14:textId="77777777" w:rsidR="00D601D0" w:rsidRDefault="00D601D0" w:rsidP="00D601D0">
      <w:pPr>
        <w:ind w:left="360"/>
        <w:jc w:val="both"/>
      </w:pPr>
      <w:r>
        <w:t>4.1.4. предоставлять Заказчику полную информацию о порядке оказания услуги, о формате оказания услуги и об инструментах, применяемых в ходе оказания услуг.</w:t>
      </w:r>
    </w:p>
    <w:p w14:paraId="15554D54" w14:textId="5B54E9D0" w:rsidR="00D601D0" w:rsidRPr="00D601D0" w:rsidRDefault="00D601D0" w:rsidP="00D601D0">
      <w:pPr>
        <w:ind w:left="360"/>
        <w:jc w:val="both"/>
        <w:rPr>
          <w:b/>
          <w:bCs/>
        </w:rPr>
      </w:pPr>
      <w:r w:rsidRPr="00D601D0">
        <w:rPr>
          <w:b/>
          <w:bCs/>
        </w:rPr>
        <w:t> 4.2. Исполнитель имеет право: </w:t>
      </w:r>
    </w:p>
    <w:p w14:paraId="64CAF0C0" w14:textId="77777777" w:rsidR="00D601D0" w:rsidRDefault="00D601D0" w:rsidP="00D601D0">
      <w:pPr>
        <w:ind w:left="360"/>
        <w:jc w:val="both"/>
      </w:pPr>
      <w:r>
        <w:t>4.2.1. отказать в проведении консультации без объяснения причин до момента оплаты консультационных услуг; </w:t>
      </w:r>
    </w:p>
    <w:p w14:paraId="290FCCE8" w14:textId="77777777" w:rsidR="00D601D0" w:rsidRDefault="00D601D0" w:rsidP="00D601D0">
      <w:pPr>
        <w:ind w:left="360"/>
        <w:jc w:val="both"/>
      </w:pPr>
      <w:r>
        <w:t>4.2.2. Прекратить консультацию в следующих случаях:</w:t>
      </w:r>
    </w:p>
    <w:p w14:paraId="60A8A17C" w14:textId="77777777" w:rsidR="00D601D0" w:rsidRDefault="00D601D0" w:rsidP="00D601D0">
      <w:pPr>
        <w:ind w:left="360"/>
        <w:jc w:val="both"/>
      </w:pPr>
      <w:r>
        <w:t>При употреблении Заказчиком нецензурных выражений, либо грубого обращения с Исполнителем, осуществления призывов к религиозной розни, социальной, расовой, межнациональной вражде;</w:t>
      </w:r>
    </w:p>
    <w:p w14:paraId="61AB967C" w14:textId="77777777" w:rsidR="00D601D0" w:rsidRDefault="00D601D0" w:rsidP="00D601D0">
      <w:pPr>
        <w:ind w:left="360"/>
        <w:jc w:val="both"/>
      </w:pPr>
      <w:r>
        <w:t>При нахождении Заказчика в состоянии алкогольного или наркотического опьянения, либо в состоянии действия любых иных психотропных веществ;</w:t>
      </w:r>
    </w:p>
    <w:p w14:paraId="661E726E" w14:textId="77777777" w:rsidR="00D601D0" w:rsidRDefault="00D601D0" w:rsidP="00D601D0">
      <w:pPr>
        <w:ind w:left="360"/>
        <w:jc w:val="both"/>
      </w:pPr>
      <w:r>
        <w:t>При возникновении у специалиста предположения, что Заказчик находится в неадекватном и/или крайне возбужденном состоянии;</w:t>
      </w:r>
    </w:p>
    <w:p w14:paraId="3E0E9E91" w14:textId="77777777" w:rsidR="00D601D0" w:rsidRDefault="00D601D0" w:rsidP="00D601D0">
      <w:pPr>
        <w:ind w:left="360"/>
        <w:jc w:val="both"/>
      </w:pPr>
      <w:r>
        <w:t>При возникновении у Исполнителя предположения, что консультация может причинить прямой, либо косвенный вред Заказчику, либо третьим лицам;</w:t>
      </w:r>
    </w:p>
    <w:p w14:paraId="000A5D25" w14:textId="77777777" w:rsidR="00D601D0" w:rsidRDefault="00D601D0" w:rsidP="00D601D0">
      <w:pPr>
        <w:ind w:left="360"/>
        <w:jc w:val="both"/>
      </w:pPr>
      <w:r>
        <w:t>Услуги не оказываются людям, имеющим психические заболевания.     В иных случаях.</w:t>
      </w:r>
    </w:p>
    <w:p w14:paraId="379156E4" w14:textId="77777777" w:rsidR="00D601D0" w:rsidRDefault="00D601D0" w:rsidP="00D601D0">
      <w:pPr>
        <w:ind w:left="360"/>
        <w:jc w:val="both"/>
      </w:pPr>
      <w:r>
        <w:t> 4.2.3. Вносить изменения в настоящий договор и изменять стоимость услуг в одностороннем порядке. Данные изменения не распространяются на оплаченные к моменту опубликования новой редакции Оферты или к моменту изменения цен на услуги.</w:t>
      </w:r>
    </w:p>
    <w:p w14:paraId="0BBE3F32" w14:textId="77777777" w:rsidR="00D601D0" w:rsidRDefault="00D601D0" w:rsidP="00D601D0">
      <w:pPr>
        <w:ind w:left="360"/>
        <w:jc w:val="both"/>
      </w:pPr>
      <w:r>
        <w:t> 4.2.4. В случае если дата консультации заранее определена и согласована, а оплата Заказчиком услуг не была произведена минимум за 1 (один) день до начала консультации, Исполнитель может отменить или перенести дату консультации на более позднюю, отдавая приоритет другим заказчикам, ожидающим оказания консультационных услуг (при наличии очереди на консультации в данный период). </w:t>
      </w:r>
    </w:p>
    <w:p w14:paraId="1F392287" w14:textId="77777777" w:rsidR="00D601D0" w:rsidRDefault="00D601D0" w:rsidP="00D601D0">
      <w:pPr>
        <w:ind w:left="360"/>
        <w:jc w:val="both"/>
      </w:pPr>
      <w:r>
        <w:t>4.2.5. Переносить дату консультации на более позднюю дату. </w:t>
      </w:r>
    </w:p>
    <w:p w14:paraId="6BB10D58" w14:textId="77777777" w:rsidR="00D601D0" w:rsidRPr="00D601D0" w:rsidRDefault="00D601D0" w:rsidP="00D601D0">
      <w:pPr>
        <w:ind w:left="360"/>
        <w:jc w:val="both"/>
        <w:rPr>
          <w:b/>
          <w:bCs/>
        </w:rPr>
      </w:pPr>
      <w:r w:rsidRPr="00D601D0">
        <w:rPr>
          <w:b/>
          <w:bCs/>
        </w:rPr>
        <w:t>4.3. Исполнитель гарантирует: </w:t>
      </w:r>
    </w:p>
    <w:p w14:paraId="4D84180B" w14:textId="77777777" w:rsidR="00D601D0" w:rsidRDefault="00D601D0" w:rsidP="00D601D0">
      <w:pPr>
        <w:ind w:left="360"/>
        <w:jc w:val="both"/>
      </w:pPr>
      <w:r>
        <w:t>4.3.1. конфиденциальность и анонимность предоставляемой ему личной информации до и после консультации.</w:t>
      </w:r>
    </w:p>
    <w:p w14:paraId="602D1BC1" w14:textId="77777777" w:rsidR="00D601D0" w:rsidRPr="00D601D0" w:rsidRDefault="00D601D0" w:rsidP="00D601D0">
      <w:pPr>
        <w:ind w:left="360"/>
        <w:jc w:val="both"/>
        <w:rPr>
          <w:b/>
          <w:bCs/>
        </w:rPr>
      </w:pPr>
      <w:r w:rsidRPr="00D601D0">
        <w:rPr>
          <w:b/>
          <w:bCs/>
        </w:rPr>
        <w:t> 4.4. Заказчик обязуется: </w:t>
      </w:r>
    </w:p>
    <w:p w14:paraId="220C2548" w14:textId="77777777" w:rsidR="00D601D0" w:rsidRDefault="00D601D0" w:rsidP="00D601D0">
      <w:pPr>
        <w:ind w:left="360"/>
        <w:jc w:val="both"/>
      </w:pPr>
      <w:r>
        <w:t>4.4.1. оплатить консультационные услуги в соответствии с действующими ценами исполнителя;</w:t>
      </w:r>
    </w:p>
    <w:p w14:paraId="3DD345FD" w14:textId="77777777" w:rsidR="00D601D0" w:rsidRDefault="00D601D0" w:rsidP="00D601D0">
      <w:pPr>
        <w:ind w:left="360"/>
        <w:jc w:val="both"/>
      </w:pPr>
      <w:r>
        <w:t>4.4.2. проявлять уважение к Исполнителю, не посягать на его честь и достоинство;</w:t>
      </w:r>
    </w:p>
    <w:p w14:paraId="04C92227" w14:textId="77777777" w:rsidR="00D601D0" w:rsidRDefault="00D601D0" w:rsidP="00D601D0">
      <w:pPr>
        <w:ind w:left="360"/>
        <w:jc w:val="both"/>
      </w:pPr>
      <w:r>
        <w:t> 4.4.3. своевременно передать всю информацию Исполнителю; </w:t>
      </w:r>
    </w:p>
    <w:p w14:paraId="4D1CD88C" w14:textId="77777777" w:rsidR="00D601D0" w:rsidRDefault="00D601D0" w:rsidP="00D601D0">
      <w:pPr>
        <w:ind w:left="360"/>
        <w:jc w:val="both"/>
      </w:pPr>
      <w:r>
        <w:lastRenderedPageBreak/>
        <w:t>4.4.4. не использовать информацию, полученную от Исполнителя, способами, способными привести к нанесению ущерба интереса Исполнителя;</w:t>
      </w:r>
    </w:p>
    <w:p w14:paraId="7C20F406" w14:textId="77777777" w:rsidR="00D601D0" w:rsidRDefault="00D601D0" w:rsidP="00D601D0">
      <w:pPr>
        <w:ind w:left="360"/>
        <w:jc w:val="both"/>
      </w:pPr>
      <w:r>
        <w:t>4.4.5. соблюдать все рекомендации и советы Исполнителя для получения результата. </w:t>
      </w:r>
    </w:p>
    <w:p w14:paraId="5236470B" w14:textId="77777777" w:rsidR="00D601D0" w:rsidRDefault="00D601D0" w:rsidP="00D601D0">
      <w:pPr>
        <w:ind w:left="360"/>
        <w:jc w:val="both"/>
      </w:pPr>
      <w:r>
        <w:t>4.4.6. давать обратную связь Исполнителю после проведения консультационных услуг для достижения наилучшего результата.</w:t>
      </w:r>
    </w:p>
    <w:p w14:paraId="2D487171" w14:textId="77777777" w:rsidR="00D601D0" w:rsidRPr="00D601D0" w:rsidRDefault="00D601D0" w:rsidP="00D601D0">
      <w:pPr>
        <w:ind w:left="360"/>
        <w:jc w:val="both"/>
        <w:rPr>
          <w:b/>
          <w:bCs/>
        </w:rPr>
      </w:pPr>
      <w:r w:rsidRPr="00D601D0">
        <w:rPr>
          <w:b/>
          <w:bCs/>
        </w:rPr>
        <w:t>4.5. Заказчик имеет право:</w:t>
      </w:r>
    </w:p>
    <w:p w14:paraId="38DEBEEC" w14:textId="77777777" w:rsidR="00D601D0" w:rsidRDefault="00D601D0" w:rsidP="00D601D0">
      <w:pPr>
        <w:ind w:left="360"/>
        <w:jc w:val="both"/>
      </w:pPr>
      <w:r>
        <w:t>4.5.1. требовать от Исполнителя предоставления информации по вопросам организации и обеспечения надлежащего оказания консультационных услуг;</w:t>
      </w:r>
    </w:p>
    <w:p w14:paraId="7FF416D2" w14:textId="77777777" w:rsidR="00D601D0" w:rsidRDefault="00D601D0" w:rsidP="00D601D0">
      <w:pPr>
        <w:ind w:left="360"/>
        <w:jc w:val="both"/>
      </w:pPr>
      <w:r>
        <w:t>4.5.2. обращаться к Исполнителю по вопросам, связанным с оказанием Услуг, а также задавать вопросы, связанные с оказанием услуг.</w:t>
      </w:r>
    </w:p>
    <w:p w14:paraId="26EC891D" w14:textId="77777777" w:rsidR="00D601D0" w:rsidRPr="00D601D0" w:rsidRDefault="00D601D0" w:rsidP="00D601D0">
      <w:pPr>
        <w:ind w:left="360"/>
        <w:jc w:val="both"/>
        <w:rPr>
          <w:b/>
          <w:bCs/>
        </w:rPr>
      </w:pPr>
      <w:r w:rsidRPr="00D601D0">
        <w:rPr>
          <w:b/>
          <w:bCs/>
        </w:rPr>
        <w:t>5. СТОИМОСТЬ УСЛУГ И ПОРЯДОК РАСЧЕТОВ</w:t>
      </w:r>
    </w:p>
    <w:p w14:paraId="06D524A3" w14:textId="77777777" w:rsidR="00D970B6" w:rsidRDefault="00D601D0" w:rsidP="00D601D0">
      <w:pPr>
        <w:ind w:left="360"/>
        <w:jc w:val="both"/>
      </w:pPr>
      <w:r>
        <w:t>5.1. Стоимость консультационных услуг устанавливается Исполнителем индивидуально в зависимости от запроса Заказчика и указывается в чате между Сторонами либо в процессе разговора по телефонной связи.</w:t>
      </w:r>
    </w:p>
    <w:p w14:paraId="11034873" w14:textId="77777777" w:rsidR="00D970B6" w:rsidRDefault="00D601D0" w:rsidP="00D601D0">
      <w:pPr>
        <w:ind w:left="360"/>
        <w:jc w:val="both"/>
      </w:pPr>
      <w:r>
        <w:t xml:space="preserve">5.2. Оплата услуг по Договору осуществляется в порядке 100 (сто) – процентной предоплаты. Иной порядок оплаты возможен </w:t>
      </w:r>
      <w:proofErr w:type="gramStart"/>
      <w:r>
        <w:t>в случаях</w:t>
      </w:r>
      <w:proofErr w:type="gramEnd"/>
      <w:r>
        <w:t xml:space="preserve"> дополнительно согласованных с Исполнителем в чате.</w:t>
      </w:r>
    </w:p>
    <w:p w14:paraId="64D5D9AC" w14:textId="77777777" w:rsidR="00D970B6" w:rsidRDefault="00D601D0" w:rsidP="00D601D0">
      <w:pPr>
        <w:ind w:left="360"/>
        <w:jc w:val="both"/>
      </w:pPr>
      <w:r>
        <w:t>5.3. В случае оформления внутренней рассрочки, которую предоставляет Исполнитель, сроки внесения платежей согласовываются Сторонами через мессенджер. Заказчик обязуется вносить платежи в сроки, согласованные между Заказчиком и Исполнителем.</w:t>
      </w:r>
    </w:p>
    <w:p w14:paraId="2C6D2FBE" w14:textId="77777777" w:rsidR="00D970B6" w:rsidRDefault="00D601D0" w:rsidP="00D601D0">
      <w:pPr>
        <w:ind w:left="360"/>
        <w:jc w:val="both"/>
      </w:pPr>
      <w:r>
        <w:t>5.4. Оплата осуществляется путем перечисления денежных средств на реквизиты, указанные Исполнителем, либо с использованием электронных платежных систем, указанных Исполнителем. Услуги считаются оплаченными с момента поступления денежных средств на расчетный счет Исполнителя.</w:t>
      </w:r>
    </w:p>
    <w:p w14:paraId="273FFE30" w14:textId="77777777" w:rsidR="00D970B6" w:rsidRDefault="00D601D0" w:rsidP="00D601D0">
      <w:pPr>
        <w:ind w:left="360"/>
        <w:jc w:val="both"/>
      </w:pPr>
      <w:r>
        <w:t>5.5. Исполнитель не осуществляет возврат денежных средств за проведенную консультационную услугу после ее проведения, так как моментом оказания услуг является завершение консультационной услуги в одном из форматов, указанных в п. 3.6. настоящей Оферты.</w:t>
      </w:r>
    </w:p>
    <w:p w14:paraId="788D1317" w14:textId="77777777" w:rsidR="00D970B6" w:rsidRPr="00D970B6" w:rsidRDefault="00D601D0" w:rsidP="00D601D0">
      <w:pPr>
        <w:ind w:left="360"/>
        <w:jc w:val="both"/>
        <w:rPr>
          <w:b/>
          <w:bCs/>
        </w:rPr>
      </w:pPr>
      <w:r w:rsidRPr="00D970B6">
        <w:rPr>
          <w:b/>
          <w:bCs/>
        </w:rPr>
        <w:t>6. РАСТОРЖЕНИЕ ДОГОВОРА</w:t>
      </w:r>
    </w:p>
    <w:p w14:paraId="58407DD2" w14:textId="77777777" w:rsidR="00D970B6" w:rsidRDefault="00D601D0" w:rsidP="00D601D0">
      <w:pPr>
        <w:ind w:left="360"/>
        <w:jc w:val="both"/>
      </w:pPr>
      <w:r>
        <w:t>6.1. Заказчик вправе расторгнуть Договор в одностороннем порядке в порядке, предусмотренном главой 39 Гражданского кодекса РФ.</w:t>
      </w:r>
    </w:p>
    <w:p w14:paraId="3A287CCE" w14:textId="77777777" w:rsidR="00D970B6" w:rsidRDefault="00D601D0" w:rsidP="00D601D0">
      <w:pPr>
        <w:ind w:left="360"/>
        <w:jc w:val="both"/>
      </w:pPr>
      <w:r>
        <w:t>6.2. Для одностороннего расторжения Договора Заказчиком необходимо отправить подписанное заявление на адрес электронной почты Исполнителя.</w:t>
      </w:r>
    </w:p>
    <w:p w14:paraId="76DC88FF" w14:textId="77777777" w:rsidR="00D970B6" w:rsidRDefault="00D601D0" w:rsidP="00D601D0">
      <w:pPr>
        <w:ind w:left="360"/>
        <w:jc w:val="both"/>
      </w:pPr>
      <w:r>
        <w:t xml:space="preserve">6.3. При расторжении настоящего Договора по инициативе Заказчика до даты начала оказания услуг, Заказчик имеет право требовать возврата полной стоимости оплаченной услуги за вычетом фактических расходов </w:t>
      </w:r>
      <w:proofErr w:type="spellStart"/>
      <w:r>
        <w:t>Исполнителя.К</w:t>
      </w:r>
      <w:proofErr w:type="spellEnd"/>
      <w:r>
        <w:t xml:space="preserve"> таким фактическим расходам Исполнителя относятся (но не ограничиваются), в частности:</w:t>
      </w:r>
    </w:p>
    <w:p w14:paraId="7AFE69E6" w14:textId="77777777" w:rsidR="00D970B6" w:rsidRDefault="00D601D0" w:rsidP="00D601D0">
      <w:pPr>
        <w:ind w:left="360"/>
        <w:jc w:val="both"/>
      </w:pPr>
      <w:r>
        <w:t xml:space="preserve"> Комиссии банков, кредитных организаций и платежных систем,</w:t>
      </w:r>
    </w:p>
    <w:p w14:paraId="64C7ECBA" w14:textId="77777777" w:rsidR="00D970B6" w:rsidRDefault="00D601D0" w:rsidP="00D601D0">
      <w:pPr>
        <w:ind w:left="360"/>
        <w:jc w:val="both"/>
      </w:pPr>
      <w:r>
        <w:t>Комиссии банков-партнеров, оплаченных Исполнителем, при оплате Заказчиком покупки услуги в рассрочку,</w:t>
      </w:r>
    </w:p>
    <w:p w14:paraId="53EAFF4C" w14:textId="77777777" w:rsidR="00D970B6" w:rsidRDefault="00D601D0" w:rsidP="00D601D0">
      <w:pPr>
        <w:ind w:left="360"/>
        <w:jc w:val="both"/>
      </w:pPr>
      <w:r>
        <w:lastRenderedPageBreak/>
        <w:t>Комиссии за осуществление возврата денежных средств</w:t>
      </w:r>
    </w:p>
    <w:p w14:paraId="2F4F26FC" w14:textId="77777777" w:rsidR="00D970B6" w:rsidRDefault="00D601D0" w:rsidP="00D601D0">
      <w:pPr>
        <w:ind w:left="360"/>
        <w:jc w:val="both"/>
      </w:pPr>
      <w:r>
        <w:t>.6.4. Возврат денежных средств не осуществляется после проведения консультации, так как услуга по проведению консультации после ее завершения считается оказанной в полном объеме. </w:t>
      </w:r>
    </w:p>
    <w:p w14:paraId="773344DD" w14:textId="77777777" w:rsidR="00D970B6" w:rsidRDefault="00D601D0" w:rsidP="00D601D0">
      <w:pPr>
        <w:ind w:left="360"/>
        <w:jc w:val="both"/>
      </w:pPr>
      <w:r>
        <w:t xml:space="preserve">6.5. Заявление на расторжение Договора и возврат денежных средств должно </w:t>
      </w:r>
      <w:proofErr w:type="gramStart"/>
      <w:r>
        <w:t xml:space="preserve">содержать:   </w:t>
      </w:r>
      <w:proofErr w:type="gramEnd"/>
      <w:r>
        <w:t> Наименование / ФИО Заказчика,</w:t>
      </w:r>
    </w:p>
    <w:p w14:paraId="0D9FFC1F" w14:textId="77777777" w:rsidR="00D970B6" w:rsidRDefault="00D601D0" w:rsidP="00D601D0">
      <w:pPr>
        <w:ind w:left="360"/>
        <w:jc w:val="both"/>
      </w:pPr>
      <w:r>
        <w:t>Наименование услуги,</w:t>
      </w:r>
    </w:p>
    <w:p w14:paraId="45CD7791" w14:textId="77777777" w:rsidR="00D970B6" w:rsidRDefault="00D601D0" w:rsidP="00D601D0">
      <w:pPr>
        <w:ind w:left="360"/>
        <w:jc w:val="both"/>
      </w:pPr>
      <w:r>
        <w:t>Дату и время оплаты услуг (проведения операции),</w:t>
      </w:r>
    </w:p>
    <w:p w14:paraId="5D98C11A" w14:textId="4834F516" w:rsidR="00D970B6" w:rsidRDefault="00D601D0" w:rsidP="00D970B6">
      <w:pPr>
        <w:ind w:firstLine="360"/>
        <w:jc w:val="both"/>
      </w:pPr>
      <w:r>
        <w:t>Сумму возврата, рассчитанную по правилам раздела 5,</w:t>
      </w:r>
    </w:p>
    <w:p w14:paraId="6FB3FC6E" w14:textId="77777777" w:rsidR="00D970B6" w:rsidRDefault="00D601D0" w:rsidP="00D970B6">
      <w:pPr>
        <w:jc w:val="both"/>
      </w:pPr>
      <w:r>
        <w:t>Причина расторжения Договора,</w:t>
      </w:r>
    </w:p>
    <w:p w14:paraId="79083BCF" w14:textId="77777777" w:rsidR="00D970B6" w:rsidRDefault="00D601D0" w:rsidP="00D970B6">
      <w:pPr>
        <w:jc w:val="both"/>
      </w:pPr>
      <w:r>
        <w:t>Дату подписания,</w:t>
      </w:r>
    </w:p>
    <w:p w14:paraId="2219EDF6" w14:textId="77777777" w:rsidR="00D970B6" w:rsidRDefault="00D601D0" w:rsidP="00D970B6">
      <w:pPr>
        <w:jc w:val="both"/>
      </w:pPr>
      <w:r>
        <w:t>Подпись Заказчика. </w:t>
      </w:r>
    </w:p>
    <w:p w14:paraId="179D15B8" w14:textId="77777777" w:rsidR="00D970B6" w:rsidRDefault="00D601D0" w:rsidP="00D970B6">
      <w:pPr>
        <w:jc w:val="both"/>
      </w:pPr>
      <w:r>
        <w:t>6.6. Заявление на возврат денежных средств подписывается Заказчиком и направляется в виде скан-копии/фотографии на адрес электронной почты Исполнителя.</w:t>
      </w:r>
    </w:p>
    <w:p w14:paraId="204B6E18" w14:textId="77777777" w:rsidR="00D970B6" w:rsidRDefault="00D601D0" w:rsidP="00D970B6">
      <w:pPr>
        <w:jc w:val="both"/>
      </w:pPr>
      <w:r>
        <w:t>6.7. Решение о возврате или об отказе в возврате денежных средств, принимается Исполнителем в течение 10 (десяти) дней с момента получения соответствующего заявления Заказчика. На этот период Заказчику временно блокируется доступ к услугам в целом.</w:t>
      </w:r>
    </w:p>
    <w:p w14:paraId="7A97629F" w14:textId="77777777" w:rsidR="00D970B6" w:rsidRDefault="00D601D0" w:rsidP="00D970B6">
      <w:pPr>
        <w:jc w:val="both"/>
      </w:pPr>
      <w:r>
        <w:t>6.8. В случае использования Исполнителем платежной системы, возврат осуществляется с помощью платежной системы, в которой была совершена оплата Заказчиком. Исполнения обязанности по возврату считается исполненной с момента отправки денежных средств Заказчику платежной системой. Исполнитель не несет ответственности за зачисление денежных средств на счет Заказчика. </w:t>
      </w:r>
    </w:p>
    <w:p w14:paraId="10AA5373" w14:textId="77777777" w:rsidR="00D970B6" w:rsidRDefault="00D601D0" w:rsidP="00D970B6">
      <w:pPr>
        <w:jc w:val="both"/>
      </w:pPr>
      <w:r>
        <w:t>6.9. Договор может быть прекращен в одностороннем внесудебном порядке по инициативе Исполнителя в случае нарушения Заказчиком сроков оплаты, любого из пунктов 4.4.2., 4.4.4 Оферты. Договор считается прекращенным с даты уведомления Заказчика посредством электронной почты или мессенджера. Уведомление со стороны Исполнителя направляется по электронной почте или через мессенджер, указанным Заказчиком при оставлении заявки на Сайте. </w:t>
      </w:r>
    </w:p>
    <w:p w14:paraId="29782185" w14:textId="77777777" w:rsidR="00D970B6" w:rsidRDefault="00D601D0" w:rsidP="00D970B6">
      <w:pPr>
        <w:jc w:val="both"/>
      </w:pPr>
      <w:r>
        <w:t>6.10. В случае прекращения Договора по основаниям, указанным в п. 6.9. Договора денежные средства Заказчику возврату не подлежат и являются договорной штрафной неустойкой за действия Заказчика. </w:t>
      </w:r>
    </w:p>
    <w:p w14:paraId="2DD6D532" w14:textId="77777777" w:rsidR="00D970B6" w:rsidRDefault="00D601D0" w:rsidP="00D970B6">
      <w:pPr>
        <w:jc w:val="both"/>
      </w:pPr>
      <w:r>
        <w:t>6.11. Досудебный порядок урегулирования спора является обязательным для Сторон.</w:t>
      </w:r>
    </w:p>
    <w:p w14:paraId="75AC6F5E" w14:textId="77777777" w:rsidR="00D970B6" w:rsidRDefault="00D601D0" w:rsidP="00D970B6">
      <w:pPr>
        <w:jc w:val="both"/>
      </w:pPr>
      <w:r>
        <w:t>6.12. В случае урегулирования спора в судебном порядке, он передается на рассмотрение в суд по месту нахождения Исполнителя. </w:t>
      </w:r>
    </w:p>
    <w:p w14:paraId="7C1148F9" w14:textId="77777777" w:rsidR="00D970B6" w:rsidRPr="00D970B6" w:rsidRDefault="00D601D0" w:rsidP="00D970B6">
      <w:pPr>
        <w:jc w:val="both"/>
        <w:rPr>
          <w:b/>
          <w:bCs/>
        </w:rPr>
      </w:pPr>
      <w:r w:rsidRPr="00D970B6">
        <w:rPr>
          <w:b/>
          <w:bCs/>
        </w:rPr>
        <w:t>7. ОТВЕТСТВЕННОСТЬ </w:t>
      </w:r>
    </w:p>
    <w:p w14:paraId="5709C885" w14:textId="77777777" w:rsidR="00D970B6" w:rsidRDefault="00D601D0" w:rsidP="00D970B6">
      <w:pPr>
        <w:jc w:val="both"/>
      </w:pPr>
      <w:r>
        <w:t>7.1. Стороны несут ответственность в связи с неисполнением обязательств по Договору в соответствии с действующим законодательством РФ.</w:t>
      </w:r>
    </w:p>
    <w:p w14:paraId="1E9676F3" w14:textId="77777777" w:rsidR="00D970B6" w:rsidRDefault="00D601D0" w:rsidP="00D970B6">
      <w:pPr>
        <w:jc w:val="both"/>
      </w:pPr>
      <w:r>
        <w:t>7.2. Недостоверное предоставление Заказчиком о себе сведений, в том числе неполное предоставление Заказчиком о себе сведений освобождает Исполнителя от ответственности перед Заказчиком.</w:t>
      </w:r>
    </w:p>
    <w:p w14:paraId="6DB49D10" w14:textId="77777777" w:rsidR="00D970B6" w:rsidRDefault="00D601D0" w:rsidP="00D970B6">
      <w:pPr>
        <w:jc w:val="both"/>
      </w:pPr>
      <w:r>
        <w:lastRenderedPageBreak/>
        <w:t>7.3. Исполнитель не несет ответственности за невозможность оказания Услуг Заказчику, если такая невозможность оказания Услуг была вызвана обстоятельствами, находящимися вне контроля Исполнителя, в том числе, но не ограничиваясь: в случае пожаров, эпидемий, войн, антитеррористических операций, чрезвычайных погодных условий, перебоев подачи электроэнергии, распространения вирусных компьютерных программ, блокировки ресурсов сети Интернет, Сайта по решению суда или государственных органов, а также если такие обстоятельства были вызваны умышленными незаконными действиями третьих лиц.</w:t>
      </w:r>
    </w:p>
    <w:p w14:paraId="52C48957" w14:textId="77777777" w:rsidR="00D970B6" w:rsidRDefault="00D601D0" w:rsidP="00D970B6">
      <w:pPr>
        <w:jc w:val="both"/>
      </w:pPr>
      <w:r>
        <w:t>7.4. Исполнитель оказывает услуги «как есть». Исполнитель не несет ответственности за несоответствие предоставленной услуги ожиданиям Заказчика и/или за его субъективную оценку. Такое несоответствие ожиданиям и/или отрицательная субъективная оценка не являются основаниями считать услуги оказанными некачественно, или не в согласованном объеме. Также не являются такими основаниями мнение третьих лиц (в том числе, сотрудников государственных органов), отличные от мнения Исполнителя.</w:t>
      </w:r>
    </w:p>
    <w:p w14:paraId="186106F1" w14:textId="77777777" w:rsidR="00D970B6" w:rsidRDefault="00D601D0" w:rsidP="00D970B6">
      <w:pPr>
        <w:jc w:val="both"/>
      </w:pPr>
      <w:r>
        <w:t>7.5. В случае если Заказчик по причинам, не зависящим от Исполнителя, не воспользовался Услугами и не уведомил Исполнителя за 24 часа до начала консультации о своем желании отказаться от Услуг в порядке, предусмотренном настоящей Офертой, Услуги считаются предоставленными в полном объеме.</w:t>
      </w:r>
    </w:p>
    <w:p w14:paraId="7BB05299" w14:textId="77777777" w:rsidR="00D970B6" w:rsidRDefault="00D601D0" w:rsidP="00D970B6">
      <w:pPr>
        <w:jc w:val="both"/>
      </w:pPr>
      <w:r>
        <w:t>7.6. Если Заказчик не следует рекомендациям Исполнителя, получаемым на консультации или после проведения консультации, то это обстоятельство не может являться доказательством некачественного и ненадлежащего оказания Услуг Исполнителем.</w:t>
      </w:r>
    </w:p>
    <w:p w14:paraId="438315CD" w14:textId="77777777" w:rsidR="00D970B6" w:rsidRDefault="00D601D0" w:rsidP="00D970B6">
      <w:pPr>
        <w:jc w:val="both"/>
      </w:pPr>
      <w:r>
        <w:t>7.7. Заказчик осведомлен, что конкретные результаты зависят от факторов, на которые Исполнитель не может повлиять, к числу которых относятся: индивидуальные способности к восприятию информации, добросовестное выполнение рекомендаций Исполнителя и прочее.</w:t>
      </w:r>
    </w:p>
    <w:p w14:paraId="62DA8EB1" w14:textId="77777777" w:rsidR="00D970B6" w:rsidRDefault="00D601D0" w:rsidP="00D970B6">
      <w:pPr>
        <w:jc w:val="both"/>
      </w:pPr>
      <w:r>
        <w:t>7.8. В процессе получения консультационных услуг и после получения консультационных услуг Заказчик самостоятельно несет ответственность за свое физическое и психическое состояние, в том числе за физическое состояние своего питомца. Заказчик понимает и соглашается с тем, что обращение за консультационными услугами к Исполнителю ни в коем случае не должно исключать возможности обращения в медицинскую организацию за наблюдением и лечением, так как инструменты, используемые Исполнителем, не предназначены для работы с физическими заболеваниями и симптомами, работа с которыми требует дополнительной квалификации.</w:t>
      </w:r>
    </w:p>
    <w:p w14:paraId="3F344507" w14:textId="77777777" w:rsidR="00D970B6" w:rsidRDefault="00D601D0" w:rsidP="00D970B6">
      <w:pPr>
        <w:jc w:val="both"/>
      </w:pPr>
      <w:r>
        <w:t>7.9. Консультационные услуги предназначены для людей, ясно осознающих, что ответственность за их здоровье до, во время и после консультационной услуги лежит на них самих.</w:t>
      </w:r>
    </w:p>
    <w:p w14:paraId="334CA4FF" w14:textId="77777777" w:rsidR="00D970B6" w:rsidRDefault="00D601D0" w:rsidP="00D970B6">
      <w:pPr>
        <w:jc w:val="both"/>
      </w:pPr>
      <w:r>
        <w:t>7.10. В процессе прохождения консультационной услуги маловероятно, но возможно возникновение острых нежелательных эмоциональных состояний, обострение физических симптомов. В случае появления подобных симптомов Заказчик обязуется немедленно и самостоятельно сообщить об этом Исполнителю.</w:t>
      </w:r>
    </w:p>
    <w:p w14:paraId="474D0503" w14:textId="77777777" w:rsidR="00D970B6" w:rsidRDefault="00D601D0" w:rsidP="00D970B6">
      <w:pPr>
        <w:jc w:val="both"/>
      </w:pPr>
      <w:r>
        <w:t>7.11. Консультационные услуги Исполнителя не являются медицинской деятельностью и не попадают под регулирование Федерального Закона № 323 «Об основах охраны здоровья граждан в Российской Федерации»</w:t>
      </w:r>
    </w:p>
    <w:p w14:paraId="7C17FDE3" w14:textId="77777777" w:rsidR="00D970B6" w:rsidRPr="00D970B6" w:rsidRDefault="00D601D0" w:rsidP="00D970B6">
      <w:pPr>
        <w:jc w:val="both"/>
        <w:rPr>
          <w:b/>
          <w:bCs/>
        </w:rPr>
      </w:pPr>
      <w:r w:rsidRPr="00D970B6">
        <w:rPr>
          <w:b/>
          <w:bCs/>
        </w:rPr>
        <w:t>8. ЗАКЛЮЧИТЕЛЬНЫЕ ПОЛОЖЕНИЯ</w:t>
      </w:r>
    </w:p>
    <w:p w14:paraId="5D4F0C6B" w14:textId="77777777" w:rsidR="00D970B6" w:rsidRDefault="00D601D0" w:rsidP="00D970B6">
      <w:pPr>
        <w:jc w:val="both"/>
      </w:pPr>
      <w:r>
        <w:t>8.1. Настоящий договор вступает в силу с момента совершения акцепта Заказчиком в соответствии с п. 1.3. Договора и действует до полного исполнения обязательств Сторонами.</w:t>
      </w:r>
    </w:p>
    <w:p w14:paraId="53C21F66" w14:textId="77777777" w:rsidR="00D970B6" w:rsidRDefault="00D601D0" w:rsidP="00D970B6">
      <w:pPr>
        <w:jc w:val="both"/>
      </w:pPr>
      <w:r>
        <w:t xml:space="preserve">8.2. Стороны примут все усилия для разрешения всех возможных разногласий в связи с заключением, исполнением и прекращением Договора путем переговоров. В случае </w:t>
      </w:r>
      <w:r>
        <w:lastRenderedPageBreak/>
        <w:t>невозможности разрешить разногласия путем переговоров споры с Заказчиками разрешаются в суде в соответствии с законодательством РФ.</w:t>
      </w:r>
    </w:p>
    <w:p w14:paraId="554844CE" w14:textId="77777777" w:rsidR="00D970B6" w:rsidRDefault="00D601D0" w:rsidP="00D970B6">
      <w:pPr>
        <w:jc w:val="both"/>
      </w:pPr>
      <w:r>
        <w:t>8.3. Бездействие со стороны Исполнителя в случае нарушения Заказчиком положений настоящего Договора не лишает Исполнителя права предпринять позднее соответствующие действия в защиту своих интересов и защиту интеллектуальных прав на охраняемые в соответствии с законодательством РФ материалы.</w:t>
      </w:r>
    </w:p>
    <w:p w14:paraId="727F3943" w14:textId="77777777" w:rsidR="00D970B6" w:rsidRDefault="00D601D0" w:rsidP="00D970B6">
      <w:pPr>
        <w:jc w:val="both"/>
      </w:pPr>
      <w:r>
        <w:t>8.4. Признание судом какого-либо положения настоящего Договора недействительным или не подлежащим принудительному исполнению не влечет недействительности иных положений Договора.</w:t>
      </w:r>
    </w:p>
    <w:p w14:paraId="03A31684" w14:textId="22A36C52" w:rsidR="00D970B6" w:rsidRPr="00D970B6" w:rsidRDefault="00D601D0" w:rsidP="00D970B6">
      <w:pPr>
        <w:jc w:val="both"/>
        <w:rPr>
          <w:b/>
          <w:bCs/>
        </w:rPr>
      </w:pPr>
      <w:r w:rsidRPr="00D970B6">
        <w:rPr>
          <w:b/>
          <w:bCs/>
        </w:rPr>
        <w:t>9. РЕКВИЗИТЫ ИСПОЛНИТЕЛЯ</w:t>
      </w:r>
    </w:p>
    <w:p w14:paraId="77E26B1B" w14:textId="50846EFF" w:rsidR="00D601D0" w:rsidRDefault="00D601D0" w:rsidP="00D970B6">
      <w:pPr>
        <w:jc w:val="both"/>
      </w:pPr>
      <w:r>
        <w:t xml:space="preserve">Самозанятая </w:t>
      </w:r>
      <w:proofErr w:type="spellStart"/>
      <w:r>
        <w:t>Ольнева</w:t>
      </w:r>
      <w:proofErr w:type="spellEnd"/>
      <w:r>
        <w:t xml:space="preserve"> Наталья Владимировна</w:t>
      </w:r>
    </w:p>
    <w:p w14:paraId="4433E3E5" w14:textId="77777777" w:rsidR="00D601D0" w:rsidRPr="00024986" w:rsidRDefault="00D601D0" w:rsidP="00D601D0">
      <w:pPr>
        <w:jc w:val="both"/>
        <w:rPr>
          <w:lang w:val="en-US"/>
        </w:rPr>
      </w:pPr>
      <w:r>
        <w:t>ИНН</w:t>
      </w:r>
      <w:r w:rsidRPr="00024986">
        <w:rPr>
          <w:lang w:val="en-US"/>
        </w:rPr>
        <w:t xml:space="preserve"> 370260763279</w:t>
      </w:r>
    </w:p>
    <w:p w14:paraId="3FC34F67" w14:textId="7BF3839B" w:rsidR="002F0CB8" w:rsidRPr="00024986" w:rsidRDefault="00D601D0" w:rsidP="00D601D0">
      <w:pPr>
        <w:jc w:val="both"/>
        <w:rPr>
          <w:b/>
          <w:bCs/>
          <w:lang w:val="en-US"/>
        </w:rPr>
      </w:pPr>
      <w:r w:rsidRPr="00024986">
        <w:rPr>
          <w:highlight w:val="yellow"/>
          <w:lang w:val="en-US"/>
        </w:rPr>
        <w:t xml:space="preserve">E-mail: </w:t>
      </w:r>
      <w:r w:rsidRPr="00024986">
        <w:rPr>
          <w:b/>
          <w:bCs/>
          <w:highlight w:val="yellow"/>
          <w:lang w:val="en-US"/>
        </w:rPr>
        <w:t>helpterapiy@</w:t>
      </w:r>
      <w:r w:rsidR="00024986" w:rsidRPr="00024986">
        <w:rPr>
          <w:b/>
          <w:bCs/>
          <w:highlight w:val="yellow"/>
          <w:lang w:val="en-US"/>
        </w:rPr>
        <w:t>yandex.ru</w:t>
      </w:r>
      <w:r w:rsidRPr="00024986">
        <w:rPr>
          <w:b/>
          <w:bCs/>
          <w:lang w:val="en-US"/>
        </w:rPr>
        <w:t> </w:t>
      </w:r>
    </w:p>
    <w:sectPr w:rsidR="002F0CB8" w:rsidRPr="000249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16EA5"/>
    <w:multiLevelType w:val="hybridMultilevel"/>
    <w:tmpl w:val="31A4A8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07444"/>
    <w:multiLevelType w:val="hybridMultilevel"/>
    <w:tmpl w:val="ED846ED8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107F7B5C"/>
    <w:multiLevelType w:val="hybridMultilevel"/>
    <w:tmpl w:val="996A178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3C34805"/>
    <w:multiLevelType w:val="hybridMultilevel"/>
    <w:tmpl w:val="44B8ACF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520791A"/>
    <w:multiLevelType w:val="hybridMultilevel"/>
    <w:tmpl w:val="BC3CE46C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5F115C44"/>
    <w:multiLevelType w:val="hybridMultilevel"/>
    <w:tmpl w:val="A812610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EF57B46"/>
    <w:multiLevelType w:val="hybridMultilevel"/>
    <w:tmpl w:val="287EACE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007173220">
    <w:abstractNumId w:val="4"/>
  </w:num>
  <w:num w:numId="2" w16cid:durableId="1909655595">
    <w:abstractNumId w:val="1"/>
  </w:num>
  <w:num w:numId="3" w16cid:durableId="476844023">
    <w:abstractNumId w:val="0"/>
  </w:num>
  <w:num w:numId="4" w16cid:durableId="513346222">
    <w:abstractNumId w:val="6"/>
  </w:num>
  <w:num w:numId="5" w16cid:durableId="661397419">
    <w:abstractNumId w:val="3"/>
  </w:num>
  <w:num w:numId="6" w16cid:durableId="2028477510">
    <w:abstractNumId w:val="5"/>
  </w:num>
  <w:num w:numId="7" w16cid:durableId="19257243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A46"/>
    <w:rsid w:val="00024986"/>
    <w:rsid w:val="002D666A"/>
    <w:rsid w:val="002F0CB8"/>
    <w:rsid w:val="002F2B54"/>
    <w:rsid w:val="003957C7"/>
    <w:rsid w:val="006D3CCE"/>
    <w:rsid w:val="00C95A46"/>
    <w:rsid w:val="00CC6A53"/>
    <w:rsid w:val="00D16F29"/>
    <w:rsid w:val="00D25EA3"/>
    <w:rsid w:val="00D601D0"/>
    <w:rsid w:val="00D97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1FF40"/>
  <w15:chartTrackingRefBased/>
  <w15:docId w15:val="{0142B1CE-FE88-4920-B0C1-2A0F7236E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95A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5A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5A4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5A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5A4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95A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95A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95A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95A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95A4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95A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95A4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95A4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95A4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95A4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95A4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95A4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95A4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95A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95A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95A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95A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95A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95A4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95A4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95A4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95A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95A4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95A46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CC6A53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CC6A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zooterapia.wfolio.pro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3050</Words>
  <Characters>17387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И. Маравин</dc:creator>
  <cp:keywords/>
  <dc:description/>
  <cp:lastModifiedBy>Дмитрий И. Маравин</cp:lastModifiedBy>
  <cp:revision>3</cp:revision>
  <dcterms:created xsi:type="dcterms:W3CDTF">2026-02-20T12:45:00Z</dcterms:created>
  <dcterms:modified xsi:type="dcterms:W3CDTF">2026-02-25T06:51:00Z</dcterms:modified>
</cp:coreProperties>
</file>